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CE" w:rsidRPr="00D94EBF" w:rsidRDefault="00D94EBF" w:rsidP="00D94EBF">
      <w:pPr>
        <w:spacing w:before="54" w:after="54" w:line="372" w:lineRule="atLeast"/>
        <w:ind w:left="108" w:right="108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Консультация</w:t>
      </w:r>
      <w:r w:rsidR="00550BCE" w:rsidRPr="00D94EBF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для родителей «Адаптация ребёнка к детскому саду»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случае,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состояния.К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 таким нарушениям относят:</w:t>
      </w:r>
    </w:p>
    <w:p w:rsidR="00550BCE" w:rsidRPr="00D94EBF" w:rsidRDefault="00550BCE" w:rsidP="00550B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нарушение аппетита (отказ от еды или недоедание)</w:t>
      </w:r>
    </w:p>
    <w:p w:rsidR="00550BCE" w:rsidRPr="00D94EBF" w:rsidRDefault="00550BCE" w:rsidP="00550B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нарушение сна (дети не могут заснуть, сон кратковременный, прерывистый)</w:t>
      </w:r>
    </w:p>
    <w:p w:rsidR="00550BCE" w:rsidRPr="00D94EBF" w:rsidRDefault="00550BCE" w:rsidP="00550B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меняется эмоциональное состояние (дети много плачут, раздражаются).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Иногда можно отметить и более глубокие расстройства:</w:t>
      </w:r>
    </w:p>
    <w:p w:rsidR="00550BCE" w:rsidRPr="00D94EBF" w:rsidRDefault="00550BCE" w:rsidP="00550B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повышение температуры тела</w:t>
      </w:r>
    </w:p>
    <w:p w:rsidR="00550BCE" w:rsidRPr="00D94EBF" w:rsidRDefault="00550BCE" w:rsidP="00550B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изменения характера стула</w:t>
      </w:r>
    </w:p>
    <w:p w:rsidR="00550BCE" w:rsidRPr="00D94EBF" w:rsidRDefault="00550BCE" w:rsidP="00550B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нарушение некоторых приобретённых навыков (ребёнок перестаёт проситься на горшок, его речь затормаживается и др.)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 </w:t>
      </w:r>
      <w:r w:rsidRPr="00D94EBF">
        <w:rPr>
          <w:rFonts w:ascii="Times New Roman" w:eastAsia="Times New Roman" w:hAnsi="Times New Roman" w:cs="Times New Roman"/>
          <w:b/>
          <w:bCs/>
          <w:sz w:val="28"/>
          <w:szCs w:val="28"/>
        </w:rPr>
        <w:t>3 адаптационные группы</w:t>
      </w: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, о которых говорилось выше.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  <w:r w:rsidRPr="00D94EBF">
        <w:rPr>
          <w:rFonts w:ascii="Times New Roman" w:eastAsia="Times New Roman" w:hAnsi="Times New Roman" w:cs="Times New Roman"/>
          <w:b/>
          <w:bCs/>
          <w:sz w:val="28"/>
          <w:szCs w:val="28"/>
        </w:rPr>
        <w:t>Итак, что должны знать и уметь родители: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Чем чаще ребёнок будет общаться со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В первые дни ребёнок должен пребывать в группе не более 2-3часов.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Для первых посещений рекомендуются часы, отведённые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дляпрогулок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Установление эмоционального контакта ребёнка и воспитателя должно осуществляться в привычной обстановке в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присутствииблизкого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человека. В первый день кратковременное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знакомствос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ивоспитателем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новой ситуации.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Очень полезны экскурсии по группе, в которых участвует воспитатель, родители и ребёнок.</w:t>
      </w:r>
    </w:p>
    <w:p w:rsidR="00550BCE" w:rsidRPr="00D94EBF" w:rsidRDefault="00550BCE" w:rsidP="00550B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Необходимо:</w:t>
      </w:r>
    </w:p>
    <w:p w:rsidR="00550BCE" w:rsidRPr="00D94EBF" w:rsidRDefault="00550BCE" w:rsidP="00550B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до приёма выяснить режим, применяемый в семье, индивидуальные особенности поступающего ребёнка (анкета).</w:t>
      </w:r>
    </w:p>
    <w:p w:rsidR="00550BCE" w:rsidRPr="00D94EBF" w:rsidRDefault="00550BCE" w:rsidP="00550B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550BCE" w:rsidRPr="00D94EBF" w:rsidRDefault="00550BCE" w:rsidP="00550B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приблизить домашние условия к особенностям </w:t>
      </w:r>
      <w:proofErr w:type="spellStart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spellEnd"/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/с: внести элементы режима, упражнять ребёнка в самостоятельности, чтобы он мог сам себя обслуживать и т.п.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</w:t>
      </w: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sz w:val="28"/>
          <w:szCs w:val="28"/>
        </w:rPr>
        <w:t>При лёгкой адаптации поведение детей раннего возраста нормализуется в течение месяца, у дошкольников - за 10 - 15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со взрослыми почти не нарушаются, двигательная активность не снижается,</w:t>
      </w:r>
    </w:p>
    <w:p w:rsidR="00550BCE" w:rsidRPr="00D94EBF" w:rsidRDefault="00550BCE" w:rsidP="00550BCE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EBF">
        <w:rPr>
          <w:rFonts w:ascii="Times New Roman" w:eastAsia="Times New Roman" w:hAnsi="Times New Roman" w:cs="Times New Roman"/>
          <w:b/>
          <w:bCs/>
          <w:sz w:val="28"/>
          <w:szCs w:val="28"/>
        </w:rPr>
        <w:t>3 адаптационные группы: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"/>
        <w:gridCol w:w="1588"/>
        <w:gridCol w:w="1348"/>
        <w:gridCol w:w="1582"/>
        <w:gridCol w:w="1531"/>
        <w:gridCol w:w="1395"/>
        <w:gridCol w:w="1680"/>
      </w:tblGrid>
      <w:tr w:rsidR="00550BCE" w:rsidRPr="00D94EBF" w:rsidTr="00550BC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гр.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отношения со взрослым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отношения с детьми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речь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потребность в общении</w:t>
            </w:r>
          </w:p>
        </w:tc>
      </w:tr>
      <w:tr w:rsidR="00550BCE" w:rsidRPr="00D94EBF" w:rsidTr="00550BC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слёзы, плач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отрицательные (ребёнок не воспринимает просьб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отрицательные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отсутствует или связана с </w:t>
            </w:r>
            <w:proofErr w:type="spellStart"/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воспоминан</w:t>
            </w:r>
            <w:proofErr w:type="spellEnd"/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 близких.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Потребность в общении с близкими взрослыми, в ласке, заботе.</w:t>
            </w:r>
          </w:p>
        </w:tc>
      </w:tr>
      <w:tr w:rsidR="00550BCE" w:rsidRPr="00D94EBF" w:rsidTr="00550BC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неуравновешен., заплачет, если рядом нет взрослого.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наблюдение, подражание взрослым.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положительные, по инициативе воспитателя.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отсутствуют или положительные (ответные).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ответная (отвечает на вопросы детей, взрослых).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Потребность в общении со взрослым, в сотрудничестве с ним и получении  от него сведений об окружении.</w:t>
            </w:r>
          </w:p>
        </w:tc>
      </w:tr>
      <w:tr w:rsidR="00550BCE" w:rsidRPr="00D94EBF" w:rsidTr="00550BC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спокойное, уравновешенное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предметная деятельность или сюжетно-ролевая игра.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положительные, по инициативе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инициативная (сам обращается ко взрослым и детям).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550BCE" w:rsidRPr="00D94EBF" w:rsidRDefault="00550BCE" w:rsidP="00550BCE">
            <w:pPr>
              <w:spacing w:after="0" w:line="18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Потребность в общении со взрослым и в самостоятельных действиях.</w:t>
            </w:r>
          </w:p>
        </w:tc>
      </w:tr>
    </w:tbl>
    <w:p w:rsidR="00D7211D" w:rsidRPr="00D94EBF" w:rsidRDefault="00D7211D">
      <w:pPr>
        <w:rPr>
          <w:rFonts w:ascii="Times New Roman" w:hAnsi="Times New Roman" w:cs="Times New Roman"/>
          <w:b/>
          <w:sz w:val="28"/>
          <w:szCs w:val="28"/>
        </w:rPr>
      </w:pPr>
    </w:p>
    <w:sectPr w:rsidR="00D7211D" w:rsidRPr="00D94EBF" w:rsidSect="00282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704F3"/>
    <w:multiLevelType w:val="multilevel"/>
    <w:tmpl w:val="0F5A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00C08"/>
    <w:multiLevelType w:val="multilevel"/>
    <w:tmpl w:val="8570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5E0CD2"/>
    <w:multiLevelType w:val="multilevel"/>
    <w:tmpl w:val="5C4E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C07EE"/>
    <w:multiLevelType w:val="multilevel"/>
    <w:tmpl w:val="C53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550BCE"/>
    <w:rsid w:val="002827CF"/>
    <w:rsid w:val="00550BCE"/>
    <w:rsid w:val="00D7211D"/>
    <w:rsid w:val="00D9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CF"/>
  </w:style>
  <w:style w:type="paragraph" w:styleId="3">
    <w:name w:val="heading 3"/>
    <w:basedOn w:val="a"/>
    <w:link w:val="30"/>
    <w:uiPriority w:val="9"/>
    <w:qFormat/>
    <w:rsid w:val="00550B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0BC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0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7291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2018-08-24T05:00:00Z</cp:lastPrinted>
  <dcterms:created xsi:type="dcterms:W3CDTF">2017-11-16T06:04:00Z</dcterms:created>
  <dcterms:modified xsi:type="dcterms:W3CDTF">2018-08-24T05:01:00Z</dcterms:modified>
</cp:coreProperties>
</file>